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F166" w14:textId="77777777" w:rsidR="00B137B6" w:rsidRPr="00B137B6" w:rsidRDefault="00B137B6" w:rsidP="00B137B6">
      <w:pPr>
        <w:spacing w:after="0" w:line="240" w:lineRule="auto"/>
        <w:jc w:val="center"/>
        <w:outlineLvl w:val="0"/>
        <w:rPr>
          <w:rFonts w:ascii="Times New Roman" w:eastAsia="Tw Cen MT" w:hAnsi="Times New Roman" w:cs="Arial"/>
          <w:b/>
          <w:bCs/>
          <w:kern w:val="0"/>
          <w:sz w:val="24"/>
          <w:szCs w:val="24"/>
          <w:lang w:val="en-US"/>
          <w14:ligatures w14:val="none"/>
        </w:rPr>
      </w:pPr>
      <w:r w:rsidRPr="00B137B6">
        <w:rPr>
          <w:rFonts w:ascii="Times New Roman" w:eastAsia="Tw Cen MT" w:hAnsi="Times New Roman" w:cs="Arial"/>
          <w:b/>
          <w:bCs/>
          <w:kern w:val="0"/>
          <w:sz w:val="24"/>
          <w:szCs w:val="24"/>
          <w:lang w:val="en-US"/>
          <w14:ligatures w14:val="none"/>
        </w:rPr>
        <w:t>SUBSCRIPTION FORM</w:t>
      </w:r>
    </w:p>
    <w:p w14:paraId="24C3B48B" w14:textId="251C4AEF" w:rsidR="00B137B6" w:rsidRPr="00B137B6" w:rsidRDefault="00B137B6" w:rsidP="00B137B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0"/>
          <w:sz w:val="36"/>
          <w:szCs w:val="36"/>
          <w:lang w:val="en-US"/>
          <w14:ligatures w14:val="none"/>
        </w:rPr>
      </w:pPr>
      <w:r>
        <w:rPr>
          <w:rFonts w:ascii="Times New Roman" w:eastAsia="Times New Roman" w:hAnsi="Times New Roman" w:cs="Arial"/>
          <w:b/>
          <w:kern w:val="0"/>
          <w:sz w:val="32"/>
          <w:szCs w:val="32"/>
          <w:lang w:val="en-US"/>
          <w14:ligatures w14:val="none"/>
        </w:rPr>
        <w:t>Journal of Early Childhood Care and Education</w:t>
      </w:r>
      <w:r w:rsidRPr="00B137B6">
        <w:rPr>
          <w:rFonts w:ascii="Times New Roman" w:eastAsia="Times New Roman" w:hAnsi="Times New Roman" w:cs="Arial"/>
          <w:b/>
          <w:kern w:val="0"/>
          <w:sz w:val="32"/>
          <w:szCs w:val="32"/>
          <w:lang w:val="en-US"/>
          <w14:ligatures w14:val="none"/>
        </w:rPr>
        <w:t xml:space="preserve"> (</w:t>
      </w:r>
      <w:r>
        <w:rPr>
          <w:rFonts w:ascii="Times New Roman" w:eastAsia="Times New Roman" w:hAnsi="Times New Roman" w:cs="Arial"/>
          <w:b/>
          <w:kern w:val="0"/>
          <w:sz w:val="32"/>
          <w:szCs w:val="32"/>
          <w:lang w:val="en-US"/>
          <w14:ligatures w14:val="none"/>
        </w:rPr>
        <w:t>JECCE</w:t>
      </w:r>
      <w:r w:rsidRPr="00B137B6">
        <w:rPr>
          <w:rFonts w:ascii="Times New Roman" w:eastAsia="Times New Roman" w:hAnsi="Times New Roman" w:cs="Arial"/>
          <w:b/>
          <w:kern w:val="0"/>
          <w:sz w:val="32"/>
          <w:szCs w:val="32"/>
          <w:lang w:val="en-US"/>
          <w14:ligatures w14:val="none"/>
        </w:rPr>
        <w:t>)</w:t>
      </w:r>
    </w:p>
    <w:p w14:paraId="02F1EDD9" w14:textId="77777777" w:rsidR="00B137B6" w:rsidRPr="00B137B6" w:rsidRDefault="00B137B6" w:rsidP="00B137B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</w:pPr>
      <w:r w:rsidRPr="00B137B6"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  <w:t xml:space="preserve">Early Childhood Education and Elementary Teacher Education Department </w:t>
      </w:r>
    </w:p>
    <w:p w14:paraId="163E5DE6" w14:textId="77777777" w:rsidR="00B137B6" w:rsidRPr="00B137B6" w:rsidRDefault="00B137B6" w:rsidP="00B137B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0"/>
          <w:sz w:val="32"/>
          <w:szCs w:val="32"/>
          <w:lang w:val="en-US"/>
          <w14:ligatures w14:val="none"/>
        </w:rPr>
      </w:pPr>
      <w:r w:rsidRPr="00B137B6"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  <w:t xml:space="preserve">Allama Iqbal Open University </w:t>
      </w:r>
    </w:p>
    <w:p w14:paraId="71A4FFA5" w14:textId="77777777" w:rsidR="00B137B6" w:rsidRPr="00B137B6" w:rsidRDefault="00B137B6" w:rsidP="00B137B6">
      <w:pPr>
        <w:spacing w:after="0" w:line="240" w:lineRule="auto"/>
        <w:jc w:val="center"/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</w:pPr>
      <w:r w:rsidRPr="00B137B6"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  <w:t>************</w:t>
      </w:r>
    </w:p>
    <w:p w14:paraId="61F04B89" w14:textId="1180EE16" w:rsidR="00B137B6" w:rsidRPr="00B137B6" w:rsidRDefault="00B137B6" w:rsidP="00B137B6">
      <w:pPr>
        <w:spacing w:after="0" w:line="240" w:lineRule="auto"/>
        <w:jc w:val="both"/>
        <w:outlineLvl w:val="0"/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</w:pPr>
      <w:r w:rsidRPr="00B137B6"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  <w:t xml:space="preserve">      </w:t>
      </w:r>
      <w:r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  <w:t>Journal of Early Childhood Care and Education</w:t>
      </w:r>
      <w:r w:rsidRPr="00B137B6"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  <w:t xml:space="preserve"> (</w:t>
      </w:r>
      <w:r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  <w:t>JECCE</w:t>
      </w:r>
      <w:r w:rsidRPr="00B137B6"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  <w:t xml:space="preserve">) offers individual and institutional subscription for hard copy/copies as outlined below. Member(s) and institution(s) will pay in one of the following currency options per copy of the journal. </w:t>
      </w:r>
    </w:p>
    <w:tbl>
      <w:tblPr>
        <w:tblStyle w:val="TableGrid"/>
        <w:tblW w:w="0" w:type="auto"/>
        <w:tblInd w:w="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3263"/>
        <w:gridCol w:w="2329"/>
        <w:gridCol w:w="2362"/>
      </w:tblGrid>
      <w:tr w:rsidR="00B137B6" w:rsidRPr="00B137B6" w14:paraId="4B8FF13F" w14:textId="77777777" w:rsidTr="00B137B6"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8EA481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  <w:t>Duration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CB9F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  <w:t>Members: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55AD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  <w:t>Non-members: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48930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b/>
                <w:color w:val="000000"/>
                <w:lang w:bidi="ur-PK"/>
              </w:rPr>
              <w:t>Institutional:</w:t>
            </w:r>
          </w:p>
        </w:tc>
      </w:tr>
      <w:tr w:rsidR="00B137B6" w:rsidRPr="00B137B6" w14:paraId="30BEBF56" w14:textId="77777777" w:rsidTr="00B137B6"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26E390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Per issue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F7CF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Rs. 1000 PKR</w:t>
            </w:r>
          </w:p>
          <w:p w14:paraId="12D39AA4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$ 40</w:t>
            </w:r>
          </w:p>
          <w:p w14:paraId="5AE04245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€ 30</w:t>
            </w:r>
          </w:p>
          <w:p w14:paraId="685B2FD9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£ 24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8F6C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Rs. 2000 PKR</w:t>
            </w:r>
          </w:p>
          <w:p w14:paraId="0D55D1D1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$ 40</w:t>
            </w:r>
          </w:p>
          <w:p w14:paraId="305EFF84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€ 30</w:t>
            </w:r>
          </w:p>
          <w:p w14:paraId="477D3475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£ 24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24D9D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Rs. 2000 PKR</w:t>
            </w:r>
          </w:p>
          <w:p w14:paraId="55784318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$ 50</w:t>
            </w:r>
          </w:p>
          <w:p w14:paraId="01B2DF5E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€ 35</w:t>
            </w:r>
          </w:p>
          <w:p w14:paraId="462FBEFD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£ 30</w:t>
            </w:r>
          </w:p>
        </w:tc>
      </w:tr>
      <w:tr w:rsidR="00B137B6" w:rsidRPr="00B137B6" w14:paraId="7D61AF5C" w14:textId="77777777" w:rsidTr="00B137B6"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BF2567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Per year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AE1E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Rs. 2000 PKR</w:t>
            </w:r>
          </w:p>
          <w:p w14:paraId="14C69C9A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$ 80</w:t>
            </w:r>
          </w:p>
          <w:p w14:paraId="22728269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€ 60</w:t>
            </w:r>
          </w:p>
          <w:p w14:paraId="1E01AE0B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£ 48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A2CE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Rs. 4000 PKR</w:t>
            </w:r>
          </w:p>
          <w:p w14:paraId="32388544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$ 80</w:t>
            </w:r>
          </w:p>
          <w:p w14:paraId="3D5D3FAB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€ 60</w:t>
            </w:r>
          </w:p>
          <w:p w14:paraId="3D606547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£ 48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A2CAF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Rs. 4000 PKR</w:t>
            </w:r>
          </w:p>
          <w:p w14:paraId="253111E3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$ 100</w:t>
            </w:r>
          </w:p>
          <w:p w14:paraId="668802E9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€ 70</w:t>
            </w:r>
          </w:p>
          <w:p w14:paraId="0AE48F7F" w14:textId="77777777" w:rsidR="00B137B6" w:rsidRPr="00B137B6" w:rsidRDefault="00B137B6" w:rsidP="00B13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ur-PK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  <w:lang w:bidi="ur-PK"/>
              </w:rPr>
              <w:t>£ 60</w:t>
            </w:r>
          </w:p>
        </w:tc>
      </w:tr>
    </w:tbl>
    <w:p w14:paraId="27914D6A" w14:textId="77777777" w:rsidR="00B137B6" w:rsidRPr="00B137B6" w:rsidRDefault="00B137B6" w:rsidP="00B137B6">
      <w:pPr>
        <w:spacing w:after="0" w:line="240" w:lineRule="auto"/>
        <w:jc w:val="both"/>
        <w:outlineLvl w:val="0"/>
        <w:rPr>
          <w:rFonts w:ascii="Times New Roman" w:eastAsia="Tw Cen MT" w:hAnsi="Times New Roman" w:cs="Arial"/>
          <w:kern w:val="0"/>
          <w:sz w:val="24"/>
          <w:szCs w:val="24"/>
          <w:lang w:val="en-US"/>
          <w14:ligatures w14:val="none"/>
        </w:rPr>
      </w:pPr>
    </w:p>
    <w:p w14:paraId="0C53B20E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b/>
          <w:color w:val="000000"/>
          <w:kern w:val="0"/>
          <w:lang w:val="en-US" w:bidi="ur-PK"/>
          <w14:ligatures w14:val="none"/>
        </w:rPr>
        <w:t>Ordering Instructions</w:t>
      </w:r>
    </w:p>
    <w:p w14:paraId="01E26EB3" w14:textId="471CB5D8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  <w:t xml:space="preserve">Bank draft; Postal order; in favour of </w:t>
      </w:r>
      <w:r w:rsidRPr="00B137B6">
        <w:rPr>
          <w:rFonts w:ascii="Times New Roman" w:eastAsia="Times New Roman" w:hAnsi="Times New Roman" w:cs="Times New Roman"/>
          <w:b/>
          <w:i/>
          <w:color w:val="000000"/>
          <w:kern w:val="0"/>
          <w:lang w:val="en-US" w:bidi="ur-PK"/>
          <w14:ligatures w14:val="none"/>
        </w:rPr>
        <w:t xml:space="preserve">Editor,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val="en-US" w:bidi="ur-PK"/>
          <w14:ligatures w14:val="none"/>
        </w:rPr>
        <w:t>JECCE</w:t>
      </w:r>
      <w:r w:rsidRPr="00B137B6"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  <w:t xml:space="preserve"> and Bank transfer transaction</w:t>
      </w:r>
      <w:r w:rsidRPr="00B137B6">
        <w:rPr>
          <w:rFonts w:ascii="Times New Roman" w:eastAsia="Times New Roman" w:hAnsi="Times New Roman" w:cs="Times New Roman"/>
          <w:kern w:val="0"/>
          <w:lang w:val="en-US" w:bidi="ur-PK"/>
          <w14:ligatures w14:val="none"/>
        </w:rPr>
        <w:t xml:space="preserve"> </w:t>
      </w:r>
    </w:p>
    <w:p w14:paraId="66BD7190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kern w:val="0"/>
          <w:lang w:val="en-US" w:bidi="ur-PK"/>
          <w14:ligatures w14:val="none"/>
        </w:rPr>
        <w:t>Account No. --------------------------------</w:t>
      </w:r>
    </w:p>
    <w:p w14:paraId="0CBA856C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  <w:t xml:space="preserve">---------Bank, Allama Iqbal Open University, sector H-8, Islamabad-Pakistan </w:t>
      </w:r>
    </w:p>
    <w:p w14:paraId="6A9D3E1F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  <w:t xml:space="preserve">*Cash is not acceptable. </w:t>
      </w:r>
    </w:p>
    <w:p w14:paraId="2D652CD0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color w:val="000000"/>
          <w:kern w:val="0"/>
          <w:lang w:val="en-US" w:bidi="ur-PK"/>
          <w14:ligatures w14:val="none"/>
        </w:rPr>
        <w:t>--------------------------------------------------------------------------------</w:t>
      </w:r>
    </w:p>
    <w:p w14:paraId="1D750394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b/>
          <w:color w:val="000000"/>
          <w:kern w:val="0"/>
          <w:lang w:val="en-US" w:bidi="ur-PK"/>
          <w14:ligatures w14:val="none"/>
        </w:rPr>
        <w:t>For additional information, please contact:</w:t>
      </w:r>
    </w:p>
    <w:p w14:paraId="0C5750B7" w14:textId="77777777" w:rsidR="003C46CE" w:rsidRDefault="003C46CE" w:rsidP="00B137B6">
      <w:pPr>
        <w:spacing w:after="0" w:line="256" w:lineRule="auto"/>
        <w:rPr>
          <w:rFonts w:ascii="Tw Cen MT" w:eastAsia="Tw Cen MT" w:hAnsi="Tw Cen MT" w:cs="Arial"/>
          <w:b/>
          <w:bCs/>
          <w:kern w:val="0"/>
          <w:lang w:val="en-US"/>
          <w14:ligatures w14:val="none"/>
        </w:rPr>
      </w:pPr>
    </w:p>
    <w:p w14:paraId="2D16FA57" w14:textId="29E3343A" w:rsidR="00B137B6" w:rsidRDefault="00B137B6" w:rsidP="00B137B6">
      <w:pPr>
        <w:spacing w:after="0" w:line="256" w:lineRule="auto"/>
        <w:rPr>
          <w:rFonts w:ascii="Times New Roman" w:eastAsia="Tw Cen MT" w:hAnsi="Times New Roman" w:cs="Arial"/>
          <w:kern w:val="0"/>
          <w:lang w:val="en-US"/>
          <w14:ligatures w14:val="none"/>
        </w:rPr>
      </w:pPr>
      <w:r w:rsidRPr="003C46CE">
        <w:rPr>
          <w:rFonts w:ascii="Times New Roman" w:eastAsia="Tw Cen MT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Editor </w:t>
      </w:r>
      <w:r w:rsidRPr="00B137B6">
        <w:rPr>
          <w:rFonts w:ascii="Times New Roman" w:eastAsia="Tw Cen MT" w:hAnsi="Times New Roman" w:cs="Times New Roman"/>
          <w:b/>
          <w:bCs/>
          <w:kern w:val="0"/>
          <w:lang w:val="en-US"/>
          <w14:ligatures w14:val="none"/>
        </w:rPr>
        <w:br/>
      </w:r>
      <w:r>
        <w:rPr>
          <w:rFonts w:ascii="Times New Roman" w:eastAsia="Tw Cen MT" w:hAnsi="Times New Roman" w:cs="Arial"/>
          <w:kern w:val="0"/>
          <w:lang w:val="en-US"/>
          <w14:ligatures w14:val="none"/>
        </w:rPr>
        <w:t>Journal of Early Childhood Care and Education</w:t>
      </w:r>
      <w:r w:rsidRPr="00B137B6">
        <w:rPr>
          <w:rFonts w:ascii="Times New Roman" w:eastAsia="Tw Cen MT" w:hAnsi="Times New Roman" w:cs="Arial"/>
          <w:kern w:val="0"/>
          <w:lang w:val="en-US"/>
          <w14:ligatures w14:val="none"/>
        </w:rPr>
        <w:t xml:space="preserve">, </w:t>
      </w:r>
    </w:p>
    <w:p w14:paraId="0C931FB1" w14:textId="40660E2B" w:rsidR="003C46CE" w:rsidRPr="00B137B6" w:rsidRDefault="003C46CE" w:rsidP="00B137B6">
      <w:pPr>
        <w:spacing w:after="0" w:line="256" w:lineRule="auto"/>
        <w:rPr>
          <w:rFonts w:ascii="Times New Roman" w:eastAsia="Tw Cen MT" w:hAnsi="Times New Roman" w:cs="Arial"/>
          <w:kern w:val="0"/>
          <w:lang w:val="en-US"/>
          <w14:ligatures w14:val="none"/>
        </w:rPr>
      </w:pPr>
      <w:r>
        <w:rPr>
          <w:rFonts w:ascii="Times New Roman" w:eastAsia="Tw Cen MT" w:hAnsi="Times New Roman" w:cs="Arial"/>
          <w:kern w:val="0"/>
          <w:lang w:val="en-US"/>
          <w14:ligatures w14:val="none"/>
        </w:rPr>
        <w:t>Department of Early Childhood Education and Elementary Teacher Education</w:t>
      </w:r>
    </w:p>
    <w:p w14:paraId="658EB092" w14:textId="77777777" w:rsidR="00B137B6" w:rsidRPr="00B137B6" w:rsidRDefault="00B137B6" w:rsidP="00B137B6">
      <w:pPr>
        <w:spacing w:after="0" w:line="256" w:lineRule="auto"/>
        <w:rPr>
          <w:rFonts w:ascii="Times New Roman" w:eastAsia="Tw Cen MT" w:hAnsi="Times New Roman" w:cs="Arial"/>
          <w:i/>
          <w:iCs/>
          <w:kern w:val="0"/>
          <w:lang w:val="en-US"/>
          <w14:ligatures w14:val="none"/>
        </w:rPr>
      </w:pPr>
      <w:r w:rsidRPr="00B137B6">
        <w:rPr>
          <w:rFonts w:ascii="Times New Roman" w:eastAsia="Tw Cen MT" w:hAnsi="Times New Roman" w:cs="Arial"/>
          <w:i/>
          <w:iCs/>
          <w:kern w:val="0"/>
          <w:lang w:val="en-US"/>
          <w14:ligatures w14:val="none"/>
        </w:rPr>
        <w:t xml:space="preserve">Faculty of Education, Allama Iqbal Open University, </w:t>
      </w:r>
    </w:p>
    <w:p w14:paraId="2E18D07E" w14:textId="77777777" w:rsidR="00B137B6" w:rsidRPr="00B137B6" w:rsidRDefault="00B137B6" w:rsidP="00B137B6">
      <w:pPr>
        <w:spacing w:after="0" w:line="256" w:lineRule="auto"/>
        <w:rPr>
          <w:rFonts w:ascii="Times New Roman" w:eastAsia="Tw Cen MT" w:hAnsi="Times New Roman" w:cs="Times New Roman"/>
          <w:i/>
          <w:kern w:val="0"/>
          <w:lang w:val="en-US"/>
          <w14:ligatures w14:val="none"/>
        </w:rPr>
      </w:pPr>
      <w:r w:rsidRPr="00B137B6">
        <w:rPr>
          <w:rFonts w:ascii="Times New Roman" w:eastAsia="Tw Cen MT" w:hAnsi="Times New Roman" w:cs="Arial"/>
          <w:i/>
          <w:iCs/>
          <w:kern w:val="0"/>
          <w:lang w:val="en-US"/>
          <w14:ligatures w14:val="none"/>
        </w:rPr>
        <w:t>sector H-8, 44000, Islamabad, Pakistan</w:t>
      </w:r>
      <w:r w:rsidRPr="00B137B6">
        <w:rPr>
          <w:rFonts w:ascii="Times New Roman" w:eastAsia="Tw Cen MT" w:hAnsi="Times New Roman" w:cs="Arial"/>
          <w:kern w:val="0"/>
          <w:lang w:val="en-US"/>
          <w14:ligatures w14:val="none"/>
        </w:rPr>
        <w:t>.</w:t>
      </w:r>
    </w:p>
    <w:p w14:paraId="09034A7E" w14:textId="34C53B35" w:rsidR="00B137B6" w:rsidRPr="00B137B6" w:rsidRDefault="00B137B6" w:rsidP="00B137B6">
      <w:pPr>
        <w:spacing w:after="0" w:line="256" w:lineRule="auto"/>
        <w:rPr>
          <w:rFonts w:ascii="Times New Roman" w:eastAsia="Tw Cen MT" w:hAnsi="Times New Roman" w:cs="Times New Roman"/>
          <w:i/>
          <w:kern w:val="0"/>
          <w:lang w:val="en-US"/>
          <w14:ligatures w14:val="none"/>
        </w:rPr>
      </w:pPr>
      <w:r w:rsidRPr="00B137B6">
        <w:rPr>
          <w:rFonts w:ascii="Times New Roman" w:eastAsia="Tw Cen MT" w:hAnsi="Times New Roman" w:cs="Arial"/>
          <w:i/>
          <w:kern w:val="0"/>
          <w:lang w:val="en-US"/>
          <w14:ligatures w14:val="none"/>
        </w:rPr>
        <w:t>Ph: +92 (51</w:t>
      </w:r>
      <w:r w:rsidRPr="00B137B6">
        <w:rPr>
          <w:rFonts w:ascii="Times New Roman" w:eastAsia="Tw Cen MT" w:hAnsi="Times New Roman" w:cs="Times New Roman"/>
          <w:i/>
          <w:kern w:val="0"/>
          <w:lang w:val="en-US"/>
          <w14:ligatures w14:val="none"/>
        </w:rPr>
        <w:t xml:space="preserve">) </w:t>
      </w:r>
      <w:r w:rsidRPr="00B137B6">
        <w:rPr>
          <w:rFonts w:ascii="Times New Roman" w:eastAsia="Tw Cen MT" w:hAnsi="Times New Roman" w:cs="Arial"/>
          <w:i/>
          <w:kern w:val="0"/>
          <w:lang w:val="en-US"/>
          <w14:ligatures w14:val="none"/>
        </w:rPr>
        <w:t>957</w:t>
      </w:r>
      <w:r w:rsidR="003C46CE">
        <w:rPr>
          <w:rFonts w:ascii="Times New Roman" w:eastAsia="Tw Cen MT" w:hAnsi="Times New Roman" w:cs="Arial"/>
          <w:i/>
          <w:kern w:val="0"/>
          <w:lang w:val="en-US"/>
          <w14:ligatures w14:val="none"/>
        </w:rPr>
        <w:t>4250</w:t>
      </w:r>
    </w:p>
    <w:p w14:paraId="5E4D79A5" w14:textId="3D3F5CD4" w:rsidR="00B137B6" w:rsidRPr="00B137B6" w:rsidRDefault="00B137B6" w:rsidP="00B137B6">
      <w:pPr>
        <w:spacing w:after="0" w:line="256" w:lineRule="auto"/>
        <w:rPr>
          <w:rFonts w:ascii="Tw Cen MT" w:eastAsia="Tw Cen MT" w:hAnsi="Tw Cen MT" w:cs="Arial"/>
          <w:i/>
          <w:kern w:val="0"/>
          <w:lang w:val="en-US"/>
          <w14:ligatures w14:val="none"/>
        </w:rPr>
      </w:pPr>
      <w:r w:rsidRPr="00B137B6">
        <w:rPr>
          <w:rFonts w:ascii="Times New Roman" w:eastAsia="Tw Cen MT" w:hAnsi="Times New Roman" w:cs="Times New Roman"/>
          <w:i/>
          <w:kern w:val="0"/>
          <w:lang w:val="en-US"/>
          <w14:ligatures w14:val="none"/>
        </w:rPr>
        <w:t xml:space="preserve">Email: </w:t>
      </w:r>
      <w:hyperlink r:id="rId4" w:history="1">
        <w:r w:rsidR="00AF08F9" w:rsidRPr="00B137B6">
          <w:rPr>
            <w:rStyle w:val="Hyperlink"/>
            <w:rFonts w:ascii="Times New Roman" w:eastAsia="Tw Cen MT" w:hAnsi="Times New Roman" w:cs="Times New Roman"/>
            <w:kern w:val="0"/>
            <w:lang w:val="en-US"/>
            <w14:ligatures w14:val="none"/>
          </w:rPr>
          <w:t>editor.</w:t>
        </w:r>
        <w:r w:rsidR="00AF08F9" w:rsidRPr="006E5B19">
          <w:rPr>
            <w:rStyle w:val="Hyperlink"/>
            <w:rFonts w:ascii="Times New Roman" w:eastAsia="Tw Cen MT" w:hAnsi="Times New Roman" w:cs="Times New Roman"/>
            <w:kern w:val="0"/>
            <w:lang w:val="en-US"/>
            <w14:ligatures w14:val="none"/>
          </w:rPr>
          <w:t>jecce</w:t>
        </w:r>
        <w:r w:rsidR="00AF08F9" w:rsidRPr="00B137B6">
          <w:rPr>
            <w:rStyle w:val="Hyperlink"/>
            <w:rFonts w:ascii="Times New Roman" w:eastAsia="Tw Cen MT" w:hAnsi="Times New Roman" w:cs="Times New Roman"/>
            <w:kern w:val="0"/>
            <w:lang w:val="en-US"/>
            <w14:ligatures w14:val="none"/>
          </w:rPr>
          <w:t>@aiou.edu.pk</w:t>
        </w:r>
      </w:hyperlink>
      <w:r w:rsidRPr="00B137B6">
        <w:rPr>
          <w:rFonts w:ascii="Times New Roman" w:eastAsia="Tw Cen MT" w:hAnsi="Times New Roman" w:cs="Times New Roman"/>
          <w:i/>
          <w:kern w:val="0"/>
          <w:lang w:val="en-US"/>
          <w14:ligatures w14:val="none"/>
        </w:rPr>
        <w:t xml:space="preserve"> </w:t>
      </w:r>
      <w:r w:rsidRPr="00B137B6">
        <w:rPr>
          <w:rFonts w:ascii="Tw Cen MT" w:eastAsia="Tw Cen MT" w:hAnsi="Tw Cen MT" w:cs="Arial"/>
          <w:i/>
          <w:kern w:val="0"/>
          <w:lang w:val="en-US"/>
          <w14:ligatures w14:val="none"/>
        </w:rPr>
        <w:t xml:space="preserve"> </w:t>
      </w:r>
    </w:p>
    <w:p w14:paraId="5D409FC8" w14:textId="77777777" w:rsidR="00B137B6" w:rsidRPr="00B137B6" w:rsidRDefault="00B137B6" w:rsidP="00B137B6">
      <w:pPr>
        <w:spacing w:before="240" w:after="0" w:line="256" w:lineRule="auto"/>
        <w:rPr>
          <w:rFonts w:ascii="Times New Roman" w:eastAsia="Tw Cen MT" w:hAnsi="Times New Roman" w:cs="Times New Roman"/>
          <w:b/>
          <w:color w:val="000000"/>
          <w:kern w:val="0"/>
          <w:lang w:val="en-US"/>
          <w14:ligatures w14:val="none"/>
        </w:rPr>
      </w:pPr>
      <w:r w:rsidRPr="00B137B6">
        <w:rPr>
          <w:rFonts w:ascii="Times New Roman" w:eastAsia="Tw Cen MT" w:hAnsi="Times New Roman" w:cs="Times New Roman"/>
          <w:b/>
          <w:color w:val="000000"/>
          <w:kern w:val="0"/>
          <w:lang w:val="fr-FR"/>
          <w14:ligatures w14:val="none"/>
        </w:rPr>
        <w:t xml:space="preserve">For </w:t>
      </w:r>
      <w:r w:rsidRPr="00B137B6">
        <w:rPr>
          <w:rFonts w:ascii="Times New Roman" w:eastAsia="Tw Cen MT" w:hAnsi="Times New Roman" w:cs="Times New Roman"/>
          <w:b/>
          <w:color w:val="000000"/>
          <w:kern w:val="0"/>
          <w:lang w:val="en-US"/>
          <w14:ligatures w14:val="none"/>
        </w:rPr>
        <w:t>Subscription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137B6" w:rsidRPr="00B137B6" w14:paraId="291FB271" w14:textId="77777777" w:rsidTr="00B137B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AA1" w14:textId="77777777" w:rsidR="00B137B6" w:rsidRPr="00B137B6" w:rsidRDefault="00B137B6" w:rsidP="00B137B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249656" w14:textId="77777777" w:rsidR="00B137B6" w:rsidRPr="00B137B6" w:rsidRDefault="00B137B6" w:rsidP="00B137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</w:rPr>
              <w:t xml:space="preserve">Name _______________________________ Position ___________________________ </w:t>
            </w:r>
          </w:p>
          <w:p w14:paraId="24A855C2" w14:textId="77777777" w:rsidR="00B137B6" w:rsidRPr="00B137B6" w:rsidRDefault="00B137B6" w:rsidP="00B137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</w:rPr>
              <w:t>Member / Non-member / Institution __________________________________________</w:t>
            </w:r>
            <w:r w:rsidRPr="00B137B6">
              <w:rPr>
                <w:rFonts w:ascii="Times New Roman" w:eastAsia="Times New Roman" w:hAnsi="Times New Roman" w:cs="Times New Roman"/>
                <w:color w:val="000000"/>
              </w:rPr>
              <w:br/>
              <w:t>Address ________________________________________________________________</w:t>
            </w:r>
            <w:r w:rsidRPr="00B137B6">
              <w:rPr>
                <w:rFonts w:ascii="Times New Roman" w:eastAsia="Times New Roman" w:hAnsi="Times New Roman" w:cs="Times New Roman"/>
                <w:color w:val="000000"/>
              </w:rPr>
              <w:br/>
              <w:t>Payment Mode: _________________________ Tel:_____________________________</w:t>
            </w:r>
          </w:p>
          <w:p w14:paraId="68EEB842" w14:textId="77777777" w:rsidR="00B137B6" w:rsidRPr="00B137B6" w:rsidRDefault="00B137B6" w:rsidP="00B137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37B6">
              <w:rPr>
                <w:rFonts w:ascii="Times New Roman" w:eastAsia="Times New Roman" w:hAnsi="Times New Roman" w:cs="Times New Roman"/>
                <w:color w:val="000000"/>
              </w:rPr>
              <w:t xml:space="preserve">Email:_________________ </w:t>
            </w:r>
          </w:p>
        </w:tc>
      </w:tr>
    </w:tbl>
    <w:p w14:paraId="400D5332" w14:textId="77777777" w:rsidR="00B137B6" w:rsidRPr="00B137B6" w:rsidRDefault="00B137B6" w:rsidP="00B137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bidi="ur-PK"/>
          <w14:ligatures w14:val="none"/>
        </w:rPr>
      </w:pPr>
      <w:r w:rsidRPr="00B137B6">
        <w:rPr>
          <w:rFonts w:ascii="Times New Roman" w:eastAsia="Times New Roman" w:hAnsi="Times New Roman" w:cs="Times New Roman"/>
          <w:kern w:val="0"/>
          <w:sz w:val="20"/>
          <w:szCs w:val="20"/>
          <w:lang w:val="en-US" w:bidi="ur-PK"/>
          <w14:ligatures w14:val="none"/>
        </w:rPr>
        <w:t>Note: The publisher reserves the right to change the price according to currency fluctuations. Prices include surface postage and packaging.</w:t>
      </w:r>
    </w:p>
    <w:p w14:paraId="50162570" w14:textId="77777777" w:rsidR="00700283" w:rsidRDefault="00700283"/>
    <w:sectPr w:rsidR="0070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C4"/>
    <w:rsid w:val="003C46CE"/>
    <w:rsid w:val="006F2209"/>
    <w:rsid w:val="00700283"/>
    <w:rsid w:val="0080683C"/>
    <w:rsid w:val="00A62FC4"/>
    <w:rsid w:val="00AF08F9"/>
    <w:rsid w:val="00B137B6"/>
    <w:rsid w:val="00B76F03"/>
    <w:rsid w:val="00C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7D34"/>
  <w15:chartTrackingRefBased/>
  <w15:docId w15:val="{C8510BD2-72DF-41CA-99CA-0B95374A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F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137B6"/>
    <w:pPr>
      <w:spacing w:after="0" w:line="240" w:lineRule="auto"/>
    </w:pPr>
    <w:rPr>
      <w:rFonts w:ascii="Tw Cen MT" w:eastAsia="Tw Cen MT" w:hAnsi="Tw Cen MT" w:cs="Arial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7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or.jecce@aiou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Muhammad Athar Hussain</dc:creator>
  <cp:keywords/>
  <dc:description/>
  <cp:lastModifiedBy>DR. MUHAMMAD ATHAR HUSSAIN</cp:lastModifiedBy>
  <cp:revision>8</cp:revision>
  <dcterms:created xsi:type="dcterms:W3CDTF">2025-05-21T06:14:00Z</dcterms:created>
  <dcterms:modified xsi:type="dcterms:W3CDTF">2025-05-21T07:16:00Z</dcterms:modified>
</cp:coreProperties>
</file>